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3E" w:rsidRPr="00DA263E" w:rsidRDefault="00DA263E" w:rsidP="00DA263E">
      <w:pPr>
        <w:pStyle w:val="NoSpacing"/>
        <w:rPr>
          <w:rFonts w:ascii="Times New Roman" w:hAnsi="Times New Roman" w:cs="Times New Roman"/>
          <w:u w:val="single"/>
        </w:rPr>
      </w:pPr>
      <w:r w:rsidRPr="00DA263E">
        <w:rPr>
          <w:rFonts w:ascii="Times New Roman" w:hAnsi="Times New Roman" w:cs="Times New Roman"/>
          <w:i/>
          <w:u w:val="single"/>
        </w:rPr>
        <w:t xml:space="preserve">Huck Finn </w:t>
      </w:r>
      <w:r w:rsidRPr="00DA263E">
        <w:rPr>
          <w:rFonts w:ascii="Times New Roman" w:hAnsi="Times New Roman" w:cs="Times New Roman"/>
          <w:u w:val="single"/>
        </w:rPr>
        <w:t>Socratic Seminar Questions</w:t>
      </w:r>
      <w:bookmarkStart w:id="0" w:name="_GoBack"/>
      <w:bookmarkEnd w:id="0"/>
    </w:p>
    <w:p w:rsidR="00DA263E" w:rsidRPr="00DA263E" w:rsidRDefault="00DA263E" w:rsidP="00DA263E">
      <w:pPr>
        <w:pStyle w:val="NoSpacing"/>
        <w:ind w:left="360"/>
        <w:rPr>
          <w:rFonts w:ascii="Times New Roman" w:hAnsi="Times New Roman" w:cs="Times New Roman"/>
        </w:rPr>
      </w:pPr>
      <w:r w:rsidRPr="00DA263E">
        <w:rPr>
          <w:rFonts w:ascii="Times New Roman" w:hAnsi="Times New Roman" w:cs="Times New Roman"/>
        </w:rPr>
        <w:t>Use this as a guide to your reading. You will need to answer all of these questions (with evidence from both History and English) by October 25</w:t>
      </w:r>
      <w:r w:rsidRPr="00DA263E">
        <w:rPr>
          <w:rFonts w:ascii="Times New Roman" w:hAnsi="Times New Roman" w:cs="Times New Roman"/>
          <w:vertAlign w:val="superscript"/>
        </w:rPr>
        <w:t>th</w:t>
      </w:r>
      <w:r w:rsidRPr="00DA263E">
        <w:rPr>
          <w:rFonts w:ascii="Times New Roman" w:hAnsi="Times New Roman" w:cs="Times New Roman"/>
        </w:rPr>
        <w:t xml:space="preserve">, the day of our Socratic Seminar. </w:t>
      </w: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000000" w:rsidRPr="00DA263E" w:rsidRDefault="00DA263E" w:rsidP="00DA263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263E">
        <w:rPr>
          <w:rFonts w:ascii="Times New Roman" w:hAnsi="Times New Roman" w:cs="Times New Roman"/>
        </w:rPr>
        <w:t>Huck begins and ends the novel by resisting being "</w:t>
      </w:r>
      <w:proofErr w:type="spellStart"/>
      <w:r w:rsidRPr="00DA263E">
        <w:rPr>
          <w:rFonts w:ascii="Times New Roman" w:hAnsi="Times New Roman" w:cs="Times New Roman"/>
        </w:rPr>
        <w:t>sivilized</w:t>
      </w:r>
      <w:proofErr w:type="spellEnd"/>
      <w:r w:rsidRPr="00DA263E">
        <w:rPr>
          <w:rFonts w:ascii="Times New Roman" w:hAnsi="Times New Roman" w:cs="Times New Roman"/>
        </w:rPr>
        <w:t xml:space="preserve">." What do you think Huck means by this? Do you think he means the same thing in the beginning of the novel as he does in the end? </w:t>
      </w: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000000" w:rsidRPr="00DA263E" w:rsidRDefault="00DA263E" w:rsidP="00DA263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263E">
        <w:rPr>
          <w:rFonts w:ascii="Times New Roman" w:hAnsi="Times New Roman" w:cs="Times New Roman"/>
        </w:rPr>
        <w:t>Describe the relationship between Huck and Jim. Does their relationship truly change over time? In what way? If you believe it</w:t>
      </w:r>
      <w:r w:rsidRPr="00DA263E">
        <w:rPr>
          <w:rFonts w:ascii="Times New Roman" w:hAnsi="Times New Roman" w:cs="Times New Roman"/>
        </w:rPr>
        <w:t xml:space="preserve"> changes, is it a lasting change?</w:t>
      </w: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000000" w:rsidRPr="00DA263E" w:rsidRDefault="00DA263E" w:rsidP="00DA263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263E">
        <w:rPr>
          <w:rFonts w:ascii="Times New Roman" w:hAnsi="Times New Roman" w:cs="Times New Roman"/>
        </w:rPr>
        <w:t>What did freedom mean to Huck? What did it mean to Jim? To what extent do their means reflect pre and post-Civil War Americans?</w:t>
      </w: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000000" w:rsidRPr="00DA263E" w:rsidRDefault="00DA263E" w:rsidP="00DA263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263E">
        <w:rPr>
          <w:rFonts w:ascii="Times New Roman" w:hAnsi="Times New Roman" w:cs="Times New Roman"/>
        </w:rPr>
        <w:lastRenderedPageBreak/>
        <w:t xml:space="preserve">Determine the social commentary presented by </w:t>
      </w:r>
      <w:proofErr w:type="gramStart"/>
      <w:r w:rsidRPr="00DA263E">
        <w:rPr>
          <w:rFonts w:ascii="Times New Roman" w:hAnsi="Times New Roman" w:cs="Times New Roman"/>
        </w:rPr>
        <w:t>Twain</w:t>
      </w:r>
      <w:proofErr w:type="gramEnd"/>
      <w:r w:rsidRPr="00DA263E">
        <w:rPr>
          <w:rFonts w:ascii="Times New Roman" w:hAnsi="Times New Roman" w:cs="Times New Roman"/>
        </w:rPr>
        <w:t xml:space="preserve"> in </w:t>
      </w:r>
      <w:r w:rsidRPr="00DA263E">
        <w:rPr>
          <w:rFonts w:ascii="Times New Roman" w:hAnsi="Times New Roman" w:cs="Times New Roman"/>
          <w:i/>
          <w:iCs/>
        </w:rPr>
        <w:t>Huck Finn</w:t>
      </w:r>
      <w:r w:rsidRPr="00DA263E">
        <w:rPr>
          <w:rFonts w:ascii="Times New Roman" w:hAnsi="Times New Roman" w:cs="Times New Roman"/>
        </w:rPr>
        <w:t>. Use both historical and literary references in your response.</w:t>
      </w: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000000" w:rsidRPr="00DA263E" w:rsidRDefault="00DA263E" w:rsidP="00DA263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263E">
        <w:rPr>
          <w:rFonts w:ascii="Times New Roman" w:hAnsi="Times New Roman" w:cs="Times New Roman"/>
        </w:rPr>
        <w:t xml:space="preserve">Twain examines </w:t>
      </w:r>
      <w:r w:rsidRPr="00DA263E">
        <w:rPr>
          <w:rFonts w:ascii="Times New Roman" w:hAnsi="Times New Roman" w:cs="Times New Roman"/>
        </w:rPr>
        <w:t>the idea of humanity and inhumanity. How is this examination depicted in the novel?</w:t>
      </w: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DA263E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p w:rsidR="00000000" w:rsidRPr="00DA263E" w:rsidRDefault="00DA263E" w:rsidP="00DA263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A263E">
        <w:rPr>
          <w:rFonts w:ascii="Times New Roman" w:hAnsi="Times New Roman" w:cs="Times New Roman"/>
        </w:rPr>
        <w:t xml:space="preserve">Investigate how </w:t>
      </w:r>
      <w:r w:rsidRPr="00DA263E">
        <w:rPr>
          <w:rFonts w:ascii="Times New Roman" w:hAnsi="Times New Roman" w:cs="Times New Roman"/>
          <w:i/>
          <w:iCs/>
        </w:rPr>
        <w:t>Huck Finn</w:t>
      </w:r>
      <w:r w:rsidRPr="00DA263E">
        <w:rPr>
          <w:rFonts w:ascii="Times New Roman" w:hAnsi="Times New Roman" w:cs="Times New Roman"/>
        </w:rPr>
        <w:t xml:space="preserve"> is a reaction to the Civil War and Reconstruction. Conclude the message </w:t>
      </w:r>
      <w:proofErr w:type="gramStart"/>
      <w:r w:rsidRPr="00DA263E">
        <w:rPr>
          <w:rFonts w:ascii="Times New Roman" w:hAnsi="Times New Roman" w:cs="Times New Roman"/>
        </w:rPr>
        <w:t>Twain</w:t>
      </w:r>
      <w:proofErr w:type="gramEnd"/>
      <w:r w:rsidRPr="00DA263E">
        <w:rPr>
          <w:rFonts w:ascii="Times New Roman" w:hAnsi="Times New Roman" w:cs="Times New Roman"/>
        </w:rPr>
        <w:t xml:space="preserve"> wants the reader to understand. What are his t</w:t>
      </w:r>
      <w:r w:rsidRPr="00DA263E">
        <w:rPr>
          <w:rFonts w:ascii="Times New Roman" w:hAnsi="Times New Roman" w:cs="Times New Roman"/>
        </w:rPr>
        <w:t>houghts of this time period?</w:t>
      </w:r>
    </w:p>
    <w:p w:rsidR="006E25FF" w:rsidRPr="00DA263E" w:rsidRDefault="00DA263E" w:rsidP="00DA263E">
      <w:pPr>
        <w:pStyle w:val="NoSpacing"/>
        <w:rPr>
          <w:rFonts w:ascii="Times New Roman" w:hAnsi="Times New Roman" w:cs="Times New Roman"/>
        </w:rPr>
      </w:pPr>
    </w:p>
    <w:sectPr w:rsidR="006E25FF" w:rsidRPr="00DA263E" w:rsidSect="00DA2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2781"/>
    <w:multiLevelType w:val="hybridMultilevel"/>
    <w:tmpl w:val="733A1BAE"/>
    <w:lvl w:ilvl="0" w:tplc="42AC4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C1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A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E3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F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87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E5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CD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26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F557F"/>
    <w:multiLevelType w:val="hybridMultilevel"/>
    <w:tmpl w:val="56C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3E"/>
    <w:rsid w:val="00B14F29"/>
    <w:rsid w:val="00CD184A"/>
    <w:rsid w:val="00D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13D2"/>
  <w15:chartTrackingRefBased/>
  <w15:docId w15:val="{3782B722-1BA3-48DA-B216-F8A6E32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7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04F2-305F-4565-AC12-37E4035A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2018-09-25T18:51:00Z</dcterms:created>
  <dcterms:modified xsi:type="dcterms:W3CDTF">2018-09-25T18:58:00Z</dcterms:modified>
</cp:coreProperties>
</file>