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DB" w:rsidRPr="00CA6EDB" w:rsidRDefault="00CA6EDB" w:rsidP="00CA6EDB">
      <w:pPr>
        <w:jc w:val="center"/>
        <w:rPr>
          <w:rFonts w:ascii="Elephant" w:hAnsi="Elephant"/>
        </w:rPr>
      </w:pPr>
    </w:p>
    <w:p w:rsidR="00CA6EDB" w:rsidRPr="00CA6EDB" w:rsidRDefault="00135A42" w:rsidP="00135A42">
      <w:pPr>
        <w:jc w:val="center"/>
        <w:rPr>
          <w:rFonts w:ascii="Elephant" w:hAnsi="Elephant"/>
          <w:b/>
          <w:sz w:val="32"/>
        </w:rPr>
      </w:pPr>
      <w:r>
        <w:rPr>
          <w:rFonts w:ascii="Elephant" w:hAnsi="Elephant"/>
          <w:b/>
          <w:sz w:val="32"/>
        </w:rPr>
        <w:t>Ms. Woldendorp’s</w:t>
      </w:r>
      <w:bookmarkStart w:id="0" w:name="_GoBack"/>
      <w:bookmarkEnd w:id="0"/>
      <w:r w:rsidR="00CA6EDB" w:rsidRPr="00CA6EDB">
        <w:rPr>
          <w:rFonts w:ascii="Elephant" w:hAnsi="Elephant"/>
          <w:b/>
          <w:sz w:val="32"/>
        </w:rPr>
        <w:t xml:space="preserve"> </w:t>
      </w:r>
      <w:r w:rsidR="00796B11">
        <w:rPr>
          <w:rFonts w:ascii="Elephant" w:hAnsi="Elephant"/>
          <w:b/>
          <w:sz w:val="32"/>
        </w:rPr>
        <w:t>10</w:t>
      </w:r>
      <w:r w:rsidR="00CA6EDB" w:rsidRPr="00CA6EDB">
        <w:rPr>
          <w:rFonts w:ascii="Elephant" w:hAnsi="Elephant"/>
          <w:b/>
          <w:sz w:val="32"/>
        </w:rPr>
        <w:t xml:space="preserve"> point scale</w:t>
      </w:r>
    </w:p>
    <w:p w:rsidR="0001171F" w:rsidRDefault="00CA6EDB" w:rsidP="00CA6EDB">
      <w:pPr>
        <w:jc w:val="center"/>
      </w:pPr>
      <w:r>
        <w:t xml:space="preserve"> This is the </w:t>
      </w:r>
      <w:r w:rsidR="00212ABE">
        <w:t>10</w:t>
      </w:r>
      <w:r>
        <w:t xml:space="preserve"> point scale that written responses will be grade upon.  Please consider this whenever creating a written response for my class.  If you have further questions, please come see me.  </w:t>
      </w:r>
    </w:p>
    <w:p w:rsidR="00CA6EDB" w:rsidRDefault="00CA6EDB"/>
    <w:tbl>
      <w:tblPr>
        <w:tblStyle w:val="TableGrid"/>
        <w:tblW w:w="0" w:type="auto"/>
        <w:tblLook w:val="04A0" w:firstRow="1" w:lastRow="0" w:firstColumn="1" w:lastColumn="0" w:noHBand="0" w:noVBand="1"/>
      </w:tblPr>
      <w:tblGrid>
        <w:gridCol w:w="1915"/>
        <w:gridCol w:w="1915"/>
        <w:gridCol w:w="1915"/>
        <w:gridCol w:w="1915"/>
        <w:gridCol w:w="1916"/>
      </w:tblGrid>
      <w:tr w:rsidR="00CA6EDB" w:rsidTr="00CA6EDB">
        <w:tc>
          <w:tcPr>
            <w:tcW w:w="1915" w:type="dxa"/>
          </w:tcPr>
          <w:p w:rsidR="00CA6EDB" w:rsidRDefault="00796B11" w:rsidP="00CA6EDB">
            <w:pPr>
              <w:tabs>
                <w:tab w:val="left" w:pos="2085"/>
                <w:tab w:val="center" w:pos="4680"/>
              </w:tabs>
              <w:jc w:val="center"/>
              <w:rPr>
                <w:rFonts w:ascii="Berlin Sans FB" w:hAnsi="Berlin Sans FB"/>
              </w:rPr>
            </w:pPr>
            <w:r>
              <w:rPr>
                <w:rFonts w:ascii="Berlin Sans FB" w:hAnsi="Berlin Sans FB"/>
              </w:rPr>
              <w:t>10</w:t>
            </w:r>
          </w:p>
        </w:tc>
        <w:tc>
          <w:tcPr>
            <w:tcW w:w="1915" w:type="dxa"/>
          </w:tcPr>
          <w:p w:rsidR="00CA6EDB" w:rsidRDefault="00796B11" w:rsidP="00CA6EDB">
            <w:pPr>
              <w:tabs>
                <w:tab w:val="left" w:pos="2085"/>
                <w:tab w:val="center" w:pos="4680"/>
              </w:tabs>
              <w:jc w:val="center"/>
              <w:rPr>
                <w:rFonts w:ascii="Berlin Sans FB" w:hAnsi="Berlin Sans FB"/>
              </w:rPr>
            </w:pPr>
            <w:r>
              <w:rPr>
                <w:rFonts w:ascii="Berlin Sans FB" w:hAnsi="Berlin Sans FB"/>
              </w:rPr>
              <w:t>8</w:t>
            </w:r>
          </w:p>
        </w:tc>
        <w:tc>
          <w:tcPr>
            <w:tcW w:w="1915" w:type="dxa"/>
          </w:tcPr>
          <w:p w:rsidR="00CA6EDB" w:rsidRDefault="00796B11" w:rsidP="00CA6EDB">
            <w:pPr>
              <w:tabs>
                <w:tab w:val="left" w:pos="2085"/>
                <w:tab w:val="center" w:pos="4680"/>
              </w:tabs>
              <w:jc w:val="center"/>
              <w:rPr>
                <w:rFonts w:ascii="Berlin Sans FB" w:hAnsi="Berlin Sans FB"/>
              </w:rPr>
            </w:pPr>
            <w:r>
              <w:rPr>
                <w:rFonts w:ascii="Berlin Sans FB" w:hAnsi="Berlin Sans FB"/>
              </w:rPr>
              <w:t>6</w:t>
            </w:r>
          </w:p>
        </w:tc>
        <w:tc>
          <w:tcPr>
            <w:tcW w:w="1915" w:type="dxa"/>
          </w:tcPr>
          <w:p w:rsidR="00CA6EDB" w:rsidRDefault="00796B11" w:rsidP="00CA6EDB">
            <w:pPr>
              <w:tabs>
                <w:tab w:val="left" w:pos="2085"/>
                <w:tab w:val="center" w:pos="4680"/>
              </w:tabs>
              <w:jc w:val="center"/>
              <w:rPr>
                <w:rFonts w:ascii="Berlin Sans FB" w:hAnsi="Berlin Sans FB"/>
              </w:rPr>
            </w:pPr>
            <w:r>
              <w:rPr>
                <w:rFonts w:ascii="Berlin Sans FB" w:hAnsi="Berlin Sans FB"/>
              </w:rPr>
              <w:t>4</w:t>
            </w:r>
          </w:p>
        </w:tc>
        <w:tc>
          <w:tcPr>
            <w:tcW w:w="1916" w:type="dxa"/>
          </w:tcPr>
          <w:p w:rsidR="00CA6EDB" w:rsidRPr="00993748" w:rsidRDefault="00796B11" w:rsidP="00CA6EDB">
            <w:pPr>
              <w:jc w:val="center"/>
              <w:rPr>
                <w:rFonts w:ascii="Berlin Sans FB" w:hAnsi="Berlin Sans FB"/>
              </w:rPr>
            </w:pPr>
            <w:r>
              <w:rPr>
                <w:rFonts w:ascii="Berlin Sans FB" w:hAnsi="Berlin Sans FB"/>
              </w:rPr>
              <w:t>2</w:t>
            </w:r>
          </w:p>
        </w:tc>
      </w:tr>
      <w:tr w:rsidR="0045768F" w:rsidTr="00CA6EDB">
        <w:tc>
          <w:tcPr>
            <w:tcW w:w="1915" w:type="dxa"/>
          </w:tcPr>
          <w:p w:rsidR="0045768F" w:rsidRDefault="0045768F" w:rsidP="00796B11">
            <w:pPr>
              <w:tabs>
                <w:tab w:val="left" w:pos="2085"/>
                <w:tab w:val="center" w:pos="4680"/>
              </w:tabs>
              <w:jc w:val="center"/>
              <w:rPr>
                <w:rFonts w:ascii="Berlin Sans FB" w:hAnsi="Berlin Sans FB"/>
              </w:rPr>
            </w:pPr>
            <w:r>
              <w:rPr>
                <w:rFonts w:ascii="Berlin Sans FB" w:hAnsi="Berlin Sans FB"/>
              </w:rPr>
              <w:t>Connection</w:t>
            </w:r>
          </w:p>
        </w:tc>
        <w:tc>
          <w:tcPr>
            <w:tcW w:w="1915" w:type="dxa"/>
          </w:tcPr>
          <w:p w:rsidR="0045768F" w:rsidRDefault="0045768F" w:rsidP="00796B11">
            <w:pPr>
              <w:tabs>
                <w:tab w:val="left" w:pos="2085"/>
                <w:tab w:val="center" w:pos="4680"/>
              </w:tabs>
              <w:jc w:val="center"/>
              <w:rPr>
                <w:rFonts w:ascii="Berlin Sans FB" w:hAnsi="Berlin Sans FB"/>
              </w:rPr>
            </w:pPr>
            <w:r>
              <w:rPr>
                <w:rFonts w:ascii="Berlin Sans FB" w:hAnsi="Berlin Sans FB"/>
              </w:rPr>
              <w:t>Analysis</w:t>
            </w:r>
          </w:p>
        </w:tc>
        <w:tc>
          <w:tcPr>
            <w:tcW w:w="1915" w:type="dxa"/>
          </w:tcPr>
          <w:p w:rsidR="0045768F" w:rsidRDefault="0045768F" w:rsidP="00796B11">
            <w:pPr>
              <w:tabs>
                <w:tab w:val="left" w:pos="2085"/>
                <w:tab w:val="center" w:pos="4680"/>
              </w:tabs>
              <w:jc w:val="center"/>
              <w:rPr>
                <w:rFonts w:ascii="Berlin Sans FB" w:hAnsi="Berlin Sans FB"/>
              </w:rPr>
            </w:pPr>
            <w:r>
              <w:rPr>
                <w:rFonts w:ascii="Berlin Sans FB" w:hAnsi="Berlin Sans FB"/>
              </w:rPr>
              <w:t>Summary</w:t>
            </w:r>
          </w:p>
        </w:tc>
        <w:tc>
          <w:tcPr>
            <w:tcW w:w="1915" w:type="dxa"/>
          </w:tcPr>
          <w:p w:rsidR="0045768F" w:rsidRDefault="0045768F" w:rsidP="00796B11">
            <w:pPr>
              <w:tabs>
                <w:tab w:val="left" w:pos="2085"/>
                <w:tab w:val="center" w:pos="4680"/>
              </w:tabs>
              <w:jc w:val="center"/>
              <w:rPr>
                <w:rFonts w:ascii="Berlin Sans FB" w:hAnsi="Berlin Sans FB"/>
              </w:rPr>
            </w:pPr>
            <w:r>
              <w:rPr>
                <w:rFonts w:ascii="Berlin Sans FB" w:hAnsi="Berlin Sans FB"/>
              </w:rPr>
              <w:t>Incomplete</w:t>
            </w:r>
          </w:p>
        </w:tc>
        <w:tc>
          <w:tcPr>
            <w:tcW w:w="1916" w:type="dxa"/>
          </w:tcPr>
          <w:p w:rsidR="0045768F" w:rsidRPr="00993748" w:rsidRDefault="0045768F" w:rsidP="00796B11">
            <w:pPr>
              <w:jc w:val="center"/>
              <w:rPr>
                <w:rFonts w:ascii="Berlin Sans FB" w:hAnsi="Berlin Sans FB"/>
              </w:rPr>
            </w:pPr>
            <w:r>
              <w:rPr>
                <w:rFonts w:ascii="Berlin Sans FB" w:hAnsi="Berlin Sans FB"/>
              </w:rPr>
              <w:t>Attempted</w:t>
            </w:r>
          </w:p>
        </w:tc>
      </w:tr>
      <w:tr w:rsidR="0045768F" w:rsidTr="00CA6EDB">
        <w:tc>
          <w:tcPr>
            <w:tcW w:w="1915" w:type="dxa"/>
          </w:tcPr>
          <w:p w:rsidR="0045768F" w:rsidRDefault="0045768F" w:rsidP="00796B11">
            <w:pPr>
              <w:tabs>
                <w:tab w:val="left" w:pos="2085"/>
                <w:tab w:val="center" w:pos="4680"/>
              </w:tabs>
              <w:jc w:val="center"/>
              <w:rPr>
                <w:rFonts w:ascii="Berlin Sans FB" w:hAnsi="Berlin Sans FB"/>
              </w:rPr>
            </w:pPr>
            <w:r>
              <w:rPr>
                <w:rFonts w:ascii="Berlin Sans FB" w:hAnsi="Berlin Sans FB"/>
              </w:rPr>
              <w:t>Answers show mastery of content and deeper analysis. Refers to specific information</w:t>
            </w:r>
          </w:p>
        </w:tc>
        <w:tc>
          <w:tcPr>
            <w:tcW w:w="1915" w:type="dxa"/>
          </w:tcPr>
          <w:p w:rsidR="0045768F" w:rsidRDefault="0045768F" w:rsidP="00796B11">
            <w:pPr>
              <w:tabs>
                <w:tab w:val="left" w:pos="2085"/>
                <w:tab w:val="center" w:pos="4680"/>
              </w:tabs>
              <w:jc w:val="center"/>
              <w:rPr>
                <w:rFonts w:ascii="Berlin Sans FB" w:hAnsi="Berlin Sans FB"/>
              </w:rPr>
            </w:pPr>
            <w:r>
              <w:rPr>
                <w:rFonts w:ascii="Berlin Sans FB" w:hAnsi="Berlin Sans FB"/>
              </w:rPr>
              <w:t>Answers show analysis.  Student’s answer shows mastery and understanding of content as well as analysis of fact</w:t>
            </w:r>
          </w:p>
        </w:tc>
        <w:tc>
          <w:tcPr>
            <w:tcW w:w="1915" w:type="dxa"/>
          </w:tcPr>
          <w:p w:rsidR="0045768F" w:rsidRDefault="0045768F" w:rsidP="00796B11">
            <w:pPr>
              <w:tabs>
                <w:tab w:val="left" w:pos="2085"/>
                <w:tab w:val="center" w:pos="4680"/>
              </w:tabs>
              <w:jc w:val="center"/>
              <w:rPr>
                <w:rFonts w:ascii="Berlin Sans FB" w:hAnsi="Berlin Sans FB"/>
              </w:rPr>
            </w:pPr>
            <w:r>
              <w:rPr>
                <w:rFonts w:ascii="Berlin Sans FB" w:hAnsi="Berlin Sans FB"/>
              </w:rPr>
              <w:t>Answers show understanding of essential content, facts.</w:t>
            </w:r>
          </w:p>
        </w:tc>
        <w:tc>
          <w:tcPr>
            <w:tcW w:w="1915" w:type="dxa"/>
          </w:tcPr>
          <w:p w:rsidR="0045768F" w:rsidRDefault="0045768F" w:rsidP="00796B11">
            <w:pPr>
              <w:tabs>
                <w:tab w:val="left" w:pos="2085"/>
                <w:tab w:val="center" w:pos="4680"/>
              </w:tabs>
              <w:jc w:val="center"/>
              <w:rPr>
                <w:rFonts w:ascii="Berlin Sans FB" w:hAnsi="Berlin Sans FB"/>
              </w:rPr>
            </w:pPr>
            <w:r>
              <w:rPr>
                <w:rFonts w:ascii="Berlin Sans FB" w:hAnsi="Berlin Sans FB"/>
              </w:rPr>
              <w:t>Answers do not show understanding of basic content</w:t>
            </w:r>
          </w:p>
        </w:tc>
        <w:tc>
          <w:tcPr>
            <w:tcW w:w="1916" w:type="dxa"/>
          </w:tcPr>
          <w:p w:rsidR="0045768F" w:rsidRPr="00993748" w:rsidRDefault="0045768F" w:rsidP="00796B11">
            <w:pPr>
              <w:jc w:val="center"/>
              <w:rPr>
                <w:rFonts w:ascii="Berlin Sans FB" w:hAnsi="Berlin Sans FB"/>
              </w:rPr>
            </w:pPr>
            <w:r>
              <w:rPr>
                <w:rFonts w:ascii="Berlin Sans FB" w:hAnsi="Berlin Sans FB"/>
              </w:rPr>
              <w:t>Product does not address the assignment</w:t>
            </w:r>
          </w:p>
        </w:tc>
      </w:tr>
    </w:tbl>
    <w:p w:rsidR="00CA6EDB" w:rsidRDefault="00CA6EDB"/>
    <w:p w:rsidR="00CA6EDB" w:rsidRPr="00A709C9" w:rsidRDefault="00CA6EDB">
      <w:pPr>
        <w:rPr>
          <w:b/>
        </w:rPr>
      </w:pPr>
      <w:r w:rsidRPr="00A709C9">
        <w:rPr>
          <w:b/>
        </w:rPr>
        <w:t>More explanation:</w:t>
      </w:r>
    </w:p>
    <w:p w:rsidR="00CA6EDB" w:rsidRDefault="00CA6EDB" w:rsidP="00CA6EDB">
      <w:pPr>
        <w:pStyle w:val="ListParagraph"/>
        <w:numPr>
          <w:ilvl w:val="0"/>
          <w:numId w:val="1"/>
        </w:numPr>
      </w:pPr>
      <w:r>
        <w:t xml:space="preserve"> A “</w:t>
      </w:r>
      <w:r w:rsidR="00796B11">
        <w:t>2</w:t>
      </w:r>
      <w:r>
        <w:t>” means that the student turned in a</w:t>
      </w:r>
      <w:r w:rsidR="001829DB">
        <w:t>n</w:t>
      </w:r>
      <w:r>
        <w:t xml:space="preserve"> assignment, that is an attempt to complete the work, but was off target when it came to the directions of the assignment.  Essentially, the student turned in an assignment that was off base.</w:t>
      </w:r>
    </w:p>
    <w:p w:rsidR="00CA6EDB" w:rsidRDefault="00CA6EDB" w:rsidP="00CA6EDB">
      <w:pPr>
        <w:pStyle w:val="ListParagraph"/>
        <w:numPr>
          <w:ilvl w:val="0"/>
          <w:numId w:val="1"/>
        </w:numPr>
      </w:pPr>
      <w:r>
        <w:t>A”</w:t>
      </w:r>
      <w:r w:rsidR="00796B11">
        <w:t>4</w:t>
      </w:r>
      <w:r>
        <w:t>” means that a student answered the questions, but there was not enough evidence of understanding.  This typically means that a student did not elaborate enough on answers, or had some factual errors, which did not provide enough evidence or comprehension of the material.</w:t>
      </w:r>
    </w:p>
    <w:p w:rsidR="00CA6EDB" w:rsidRDefault="00CA6EDB" w:rsidP="00CA6EDB">
      <w:pPr>
        <w:pStyle w:val="ListParagraph"/>
        <w:numPr>
          <w:ilvl w:val="0"/>
          <w:numId w:val="1"/>
        </w:numPr>
      </w:pPr>
      <w:r>
        <w:t xml:space="preserve"> A “</w:t>
      </w:r>
      <w:r w:rsidR="00796B11">
        <w:t>6</w:t>
      </w:r>
      <w:r>
        <w:t>” means that a student has shown basic understanding of content and facts.  The base material is present and correct.  A student who earns a “</w:t>
      </w:r>
      <w:r w:rsidR="00796B11">
        <w:t>6</w:t>
      </w:r>
      <w:r>
        <w:t>” has an understanding of the events/people or ideas presented in class.  To improve from “</w:t>
      </w:r>
      <w:r w:rsidR="00796B11">
        <w:t>6</w:t>
      </w:r>
      <w:r>
        <w:t xml:space="preserve">” a student should include analysis, or evaluation of the information.  Elaborate beyond </w:t>
      </w:r>
      <w:r w:rsidR="00416517">
        <w:t>cause and effect</w:t>
      </w:r>
      <w:r>
        <w:t xml:space="preserve"> or “Who” and “What” concepts into analysis, or answering “Why”.</w:t>
      </w:r>
    </w:p>
    <w:p w:rsidR="00CA6EDB" w:rsidRDefault="00CA6EDB" w:rsidP="00CA6EDB">
      <w:pPr>
        <w:pStyle w:val="ListParagraph"/>
        <w:numPr>
          <w:ilvl w:val="0"/>
          <w:numId w:val="1"/>
        </w:numPr>
      </w:pPr>
      <w:r>
        <w:t>A</w:t>
      </w:r>
      <w:r w:rsidR="00796B11">
        <w:t>n</w:t>
      </w:r>
      <w:r>
        <w:t xml:space="preserve"> “</w:t>
      </w:r>
      <w:r w:rsidR="00796B11">
        <w:t>8</w:t>
      </w:r>
      <w:r>
        <w:t xml:space="preserve">” means that a student has mastered the content and is analyzing causes and effects rather than just stating them.  </w:t>
      </w:r>
      <w:r w:rsidR="00A709C9">
        <w:t xml:space="preserve"> A</w:t>
      </w:r>
      <w:r w:rsidR="001829DB">
        <w:t>n</w:t>
      </w:r>
      <w:r w:rsidR="00A709C9">
        <w:t xml:space="preserve"> “</w:t>
      </w:r>
      <w:r w:rsidR="00796B11">
        <w:t>8</w:t>
      </w:r>
      <w:r w:rsidR="00A709C9">
        <w:t>” means that a student comprehends the finer details surrounding events and explains the impact.  A</w:t>
      </w:r>
      <w:r w:rsidR="001829DB">
        <w:t>n</w:t>
      </w:r>
      <w:r w:rsidR="00A709C9">
        <w:t xml:space="preserve"> “</w:t>
      </w:r>
      <w:r w:rsidR="00796B11">
        <w:t>8</w:t>
      </w:r>
      <w:r w:rsidR="00A709C9">
        <w:t>” typically means that a student is venturing into more abstract ideas and concepts.</w:t>
      </w:r>
    </w:p>
    <w:p w:rsidR="00A709C9" w:rsidRDefault="00A709C9" w:rsidP="00CA6EDB">
      <w:pPr>
        <w:pStyle w:val="ListParagraph"/>
        <w:numPr>
          <w:ilvl w:val="0"/>
          <w:numId w:val="1"/>
        </w:numPr>
      </w:pPr>
      <w:r>
        <w:t xml:space="preserve"> A “</w:t>
      </w:r>
      <w:r w:rsidR="00796B11">
        <w:t>10</w:t>
      </w:r>
      <w:r>
        <w:t xml:space="preserve">” means that a student’s response is clear, directed and evidence driven.  Students who earn </w:t>
      </w:r>
      <w:r w:rsidR="00796B11">
        <w:t>10</w:t>
      </w:r>
      <w:r>
        <w:t xml:space="preserve">’s are writing with the content as their guide to create analytical responses.  Students who earn </w:t>
      </w:r>
      <w:r w:rsidR="00796B11">
        <w:t>10</w:t>
      </w:r>
      <w:r>
        <w:t xml:space="preserve">’s show understanding of content, impact of people, events, and ideas, </w:t>
      </w:r>
      <w:r w:rsidR="000E2F30">
        <w:t>and support their statement with details and evidence.</w:t>
      </w:r>
    </w:p>
    <w:sectPr w:rsidR="00A709C9" w:rsidSect="0001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65AA9"/>
    <w:multiLevelType w:val="hybridMultilevel"/>
    <w:tmpl w:val="AC1A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48"/>
    <w:rsid w:val="0001171F"/>
    <w:rsid w:val="000E2F30"/>
    <w:rsid w:val="00135A42"/>
    <w:rsid w:val="001829DB"/>
    <w:rsid w:val="00212ABE"/>
    <w:rsid w:val="003F1C85"/>
    <w:rsid w:val="00416517"/>
    <w:rsid w:val="0045768F"/>
    <w:rsid w:val="0055059E"/>
    <w:rsid w:val="007653D2"/>
    <w:rsid w:val="00796B11"/>
    <w:rsid w:val="00993748"/>
    <w:rsid w:val="00A709C9"/>
    <w:rsid w:val="00AF59F8"/>
    <w:rsid w:val="00BD0B79"/>
    <w:rsid w:val="00BF7691"/>
    <w:rsid w:val="00C04E5E"/>
    <w:rsid w:val="00C061BD"/>
    <w:rsid w:val="00CA6EDB"/>
    <w:rsid w:val="00D84D8F"/>
    <w:rsid w:val="00EC115A"/>
    <w:rsid w:val="00F3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598D4-EEBC-44D3-BB66-C09C2F42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630A-2EF6-417C-A25D-D324E09D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3</cp:revision>
  <dcterms:created xsi:type="dcterms:W3CDTF">2014-09-04T18:12:00Z</dcterms:created>
  <dcterms:modified xsi:type="dcterms:W3CDTF">2016-09-02T19:51:00Z</dcterms:modified>
</cp:coreProperties>
</file>